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6" w:type="dxa"/>
        <w:tblInd w:w="-252" w:type="dxa"/>
        <w:tblLook w:val="01E0" w:firstRow="1" w:lastRow="1" w:firstColumn="1" w:lastColumn="1" w:noHBand="0" w:noVBand="0"/>
      </w:tblPr>
      <w:tblGrid>
        <w:gridCol w:w="4046"/>
        <w:gridCol w:w="6000"/>
      </w:tblGrid>
      <w:tr w:rsidR="00603C0B" w:rsidRPr="005B05D1" w:rsidTr="000502AD">
        <w:trPr>
          <w:trHeight w:val="269"/>
        </w:trPr>
        <w:tc>
          <w:tcPr>
            <w:tcW w:w="4046" w:type="dxa"/>
          </w:tcPr>
          <w:p w:rsidR="00603C0B" w:rsidRPr="005B05D1" w:rsidRDefault="00603C0B" w:rsidP="000502AD">
            <w:pPr>
              <w:jc w:val="center"/>
              <w:rPr>
                <w:sz w:val="26"/>
                <w:szCs w:val="26"/>
              </w:rPr>
            </w:pPr>
            <w:r w:rsidRPr="005B05D1">
              <w:rPr>
                <w:sz w:val="26"/>
                <w:szCs w:val="26"/>
              </w:rPr>
              <w:t>ỦY BAN NHÂN DÂN QUẬN 1</w:t>
            </w:r>
          </w:p>
          <w:p w:rsidR="00603C0B" w:rsidRPr="005B05D1" w:rsidRDefault="00603C0B" w:rsidP="000502AD">
            <w:pPr>
              <w:jc w:val="center"/>
              <w:rPr>
                <w:b/>
                <w:sz w:val="26"/>
                <w:szCs w:val="26"/>
              </w:rPr>
            </w:pPr>
            <w:r w:rsidRPr="005B05D1">
              <w:rPr>
                <w:b/>
                <w:sz w:val="26"/>
                <w:szCs w:val="26"/>
              </w:rPr>
              <w:t xml:space="preserve">TRƯỜNG TRUNG HỌC CƠ SỞ </w:t>
            </w:r>
          </w:p>
          <w:p w:rsidR="00603C0B" w:rsidRPr="005B05D1" w:rsidRDefault="00603C0B" w:rsidP="000502AD">
            <w:pPr>
              <w:jc w:val="center"/>
              <w:rPr>
                <w:b/>
                <w:sz w:val="26"/>
                <w:szCs w:val="26"/>
                <w:u w:val="single"/>
              </w:rPr>
            </w:pPr>
            <w:r w:rsidRPr="005B05D1">
              <w:rPr>
                <w:b/>
                <w:sz w:val="26"/>
                <w:szCs w:val="26"/>
              </w:rPr>
              <w:t>VÕ TRƯỜNG TOẢN</w:t>
            </w:r>
          </w:p>
          <w:p w:rsidR="00603C0B" w:rsidRPr="005B05D1" w:rsidRDefault="00603C0B" w:rsidP="000502AD">
            <w:pPr>
              <w:ind w:right="-180"/>
              <w:jc w:val="center"/>
              <w:rPr>
                <w:b/>
                <w:sz w:val="26"/>
                <w:szCs w:val="26"/>
              </w:rPr>
            </w:pPr>
            <w:r w:rsidRPr="005B05D1">
              <w:rPr>
                <w:noProof/>
                <w:sz w:val="26"/>
                <w:szCs w:val="26"/>
                <w:lang w:val="vi-VN" w:eastAsia="vi-VN"/>
              </w:rPr>
              <mc:AlternateContent>
                <mc:Choice Requires="wps">
                  <w:drawing>
                    <wp:anchor distT="4294967295" distB="4294967295" distL="114300" distR="114300" simplePos="0" relativeHeight="251660288" behindDoc="0" locked="0" layoutInCell="1" allowOverlap="1" wp14:anchorId="49647E07" wp14:editId="2F43AF88">
                      <wp:simplePos x="0" y="0"/>
                      <wp:positionH relativeFrom="column">
                        <wp:posOffset>768350</wp:posOffset>
                      </wp:positionH>
                      <wp:positionV relativeFrom="paragraph">
                        <wp:posOffset>20955</wp:posOffset>
                      </wp:positionV>
                      <wp:extent cx="838200" cy="0"/>
                      <wp:effectExtent l="0" t="0" r="1905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EC2F"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65pt" to="1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V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"/>
                  </w:pict>
                </mc:Fallback>
              </mc:AlternateContent>
            </w:r>
          </w:p>
          <w:p w:rsidR="00603C0B" w:rsidRPr="005B05D1" w:rsidRDefault="00603C0B" w:rsidP="000502AD">
            <w:pPr>
              <w:jc w:val="center"/>
              <w:rPr>
                <w:sz w:val="26"/>
                <w:szCs w:val="26"/>
              </w:rPr>
            </w:pPr>
          </w:p>
        </w:tc>
        <w:tc>
          <w:tcPr>
            <w:tcW w:w="6000" w:type="dxa"/>
          </w:tcPr>
          <w:p w:rsidR="00603C0B" w:rsidRPr="005B05D1" w:rsidRDefault="00603C0B" w:rsidP="000502AD">
            <w:pPr>
              <w:jc w:val="center"/>
              <w:rPr>
                <w:b/>
                <w:sz w:val="26"/>
                <w:szCs w:val="26"/>
              </w:rPr>
            </w:pPr>
            <w:r w:rsidRPr="005B05D1">
              <w:rPr>
                <w:b/>
                <w:sz w:val="26"/>
                <w:szCs w:val="26"/>
              </w:rPr>
              <w:t>CỘNG HÒA XÃ HỘI CHỦ NGHĨA VIỆT NAM</w:t>
            </w:r>
          </w:p>
          <w:p w:rsidR="00603C0B" w:rsidRPr="005B05D1" w:rsidRDefault="00603C0B" w:rsidP="000502AD">
            <w:pPr>
              <w:jc w:val="center"/>
              <w:rPr>
                <w:b/>
                <w:sz w:val="26"/>
                <w:szCs w:val="26"/>
              </w:rPr>
            </w:pPr>
            <w:r w:rsidRPr="005B05D1">
              <w:rPr>
                <w:b/>
                <w:sz w:val="26"/>
                <w:szCs w:val="26"/>
              </w:rPr>
              <w:t>Độc lập - Tự do - Hạnh phúc</w:t>
            </w:r>
          </w:p>
          <w:p w:rsidR="00603C0B" w:rsidRPr="005B05D1" w:rsidRDefault="00603C0B" w:rsidP="000502AD">
            <w:pPr>
              <w:ind w:right="-180"/>
              <w:jc w:val="center"/>
              <w:rPr>
                <w:b/>
                <w:sz w:val="26"/>
                <w:szCs w:val="26"/>
                <w:u w:val="single"/>
              </w:rPr>
            </w:pPr>
            <w:r w:rsidRPr="005B05D1">
              <w:rPr>
                <w:b/>
                <w:noProof/>
                <w:sz w:val="26"/>
                <w:szCs w:val="26"/>
                <w:lang w:val="vi-VN" w:eastAsia="vi-VN"/>
              </w:rPr>
              <mc:AlternateContent>
                <mc:Choice Requires="wps">
                  <w:drawing>
                    <wp:anchor distT="0" distB="0" distL="114300" distR="114300" simplePos="0" relativeHeight="251659264" behindDoc="0" locked="0" layoutInCell="1" allowOverlap="1" wp14:anchorId="52B1B7D7" wp14:editId="06E69F3B">
                      <wp:simplePos x="0" y="0"/>
                      <wp:positionH relativeFrom="column">
                        <wp:posOffset>1117600</wp:posOffset>
                      </wp:positionH>
                      <wp:positionV relativeFrom="paragraph">
                        <wp:posOffset>59690</wp:posOffset>
                      </wp:positionV>
                      <wp:extent cx="1441450" cy="0"/>
                      <wp:effectExtent l="9525" t="6350" r="6350" b="127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26CF"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7pt" to="20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mtGA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"/>
                  </w:pict>
                </mc:Fallback>
              </mc:AlternateContent>
            </w:r>
          </w:p>
          <w:p w:rsidR="00603C0B" w:rsidRPr="005B05D1" w:rsidRDefault="00603C0B" w:rsidP="000502AD">
            <w:pPr>
              <w:rPr>
                <w:sz w:val="26"/>
                <w:szCs w:val="26"/>
              </w:rPr>
            </w:pPr>
          </w:p>
        </w:tc>
      </w:tr>
    </w:tbl>
    <w:p w:rsidR="00603C0B" w:rsidRPr="005B05D1" w:rsidRDefault="00603C0B" w:rsidP="00603C0B">
      <w:pPr>
        <w:spacing w:line="360" w:lineRule="auto"/>
        <w:jc w:val="center"/>
        <w:rPr>
          <w:b/>
          <w:bCs/>
        </w:rPr>
      </w:pPr>
      <w:r w:rsidRPr="005B05D1">
        <w:rPr>
          <w:b/>
          <w:bCs/>
        </w:rPr>
        <w:t xml:space="preserve">NỘI QUY </w:t>
      </w:r>
      <w:r>
        <w:rPr>
          <w:b/>
          <w:bCs/>
        </w:rPr>
        <w:t>TIẾP CÔNG DÂN</w:t>
      </w:r>
      <w:r w:rsidRPr="005B05D1">
        <w:rPr>
          <w:b/>
          <w:bCs/>
        </w:rPr>
        <w:t xml:space="preserve"> </w:t>
      </w:r>
    </w:p>
    <w:p w:rsidR="00603C0B" w:rsidRPr="00C1406C" w:rsidRDefault="00603C0B" w:rsidP="00603C0B">
      <w:pPr>
        <w:spacing w:line="360" w:lineRule="auto"/>
        <w:jc w:val="center"/>
        <w:rPr>
          <w:iCs/>
          <w:sz w:val="26"/>
          <w:szCs w:val="26"/>
        </w:rPr>
      </w:pPr>
      <w:r w:rsidRPr="00C1406C">
        <w:rPr>
          <w:iCs/>
          <w:sz w:val="26"/>
          <w:szCs w:val="26"/>
        </w:rPr>
        <w:t xml:space="preserve">(Ban hành kèm theo Quyết định số </w:t>
      </w:r>
      <w:r>
        <w:rPr>
          <w:iCs/>
          <w:sz w:val="26"/>
          <w:szCs w:val="26"/>
        </w:rPr>
        <w:t>103a</w:t>
      </w:r>
      <w:r w:rsidRPr="00C1406C">
        <w:rPr>
          <w:iCs/>
          <w:sz w:val="26"/>
          <w:szCs w:val="26"/>
        </w:rPr>
        <w:t>/QĐ-VTT  ngày 1</w:t>
      </w:r>
      <w:r>
        <w:rPr>
          <w:iCs/>
          <w:sz w:val="26"/>
          <w:szCs w:val="26"/>
        </w:rPr>
        <w:t>8</w:t>
      </w:r>
      <w:r w:rsidRPr="00C1406C">
        <w:rPr>
          <w:iCs/>
          <w:sz w:val="26"/>
          <w:szCs w:val="26"/>
        </w:rPr>
        <w:t xml:space="preserve"> tháng 9 năm 201</w:t>
      </w:r>
      <w:r>
        <w:rPr>
          <w:iCs/>
          <w:sz w:val="26"/>
          <w:szCs w:val="26"/>
        </w:rPr>
        <w:t>7</w:t>
      </w:r>
    </w:p>
    <w:p w:rsidR="00603C0B" w:rsidRPr="00C1406C" w:rsidRDefault="00603C0B" w:rsidP="00603C0B">
      <w:pPr>
        <w:spacing w:line="360" w:lineRule="auto"/>
        <w:jc w:val="center"/>
        <w:rPr>
          <w:iCs/>
          <w:sz w:val="26"/>
          <w:szCs w:val="26"/>
        </w:rPr>
      </w:pPr>
      <w:r w:rsidRPr="00C1406C">
        <w:rPr>
          <w:iCs/>
          <w:sz w:val="26"/>
          <w:szCs w:val="26"/>
        </w:rPr>
        <w:t xml:space="preserve"> của Hiệu trưởng trường THCS Võ Trường Toản)</w:t>
      </w:r>
    </w:p>
    <w:p w:rsidR="009B36F5" w:rsidRPr="00603C0B" w:rsidRDefault="009B36F5" w:rsidP="009B36F5"/>
    <w:p w:rsidR="009B36F5" w:rsidRDefault="009B36F5" w:rsidP="00603C0B">
      <w:pPr>
        <w:pStyle w:val="ThngthngWeb"/>
        <w:spacing w:before="0" w:beforeAutospacing="0" w:after="0" w:afterAutospacing="0" w:line="360" w:lineRule="auto"/>
        <w:ind w:firstLine="720"/>
        <w:jc w:val="both"/>
        <w:textAlignment w:val="baseline"/>
        <w:rPr>
          <w:b/>
          <w:sz w:val="28"/>
          <w:szCs w:val="28"/>
        </w:rPr>
      </w:pPr>
      <w:bookmarkStart w:id="0" w:name="Dieu_3"/>
      <w:r>
        <w:rPr>
          <w:b/>
          <w:bCs/>
          <w:sz w:val="28"/>
          <w:szCs w:val="28"/>
          <w:bdr w:val="none" w:sz="0" w:space="0" w:color="auto" w:frame="1"/>
        </w:rPr>
        <w:t xml:space="preserve">1) </w:t>
      </w:r>
      <w:bookmarkEnd w:id="0"/>
      <w:r>
        <w:rPr>
          <w:b/>
          <w:bCs/>
          <w:sz w:val="28"/>
          <w:szCs w:val="28"/>
          <w:bdr w:val="none" w:sz="0" w:space="0" w:color="auto" w:frame="1"/>
        </w:rPr>
        <w:t xml:space="preserve">Nguyên tắc tiếp công dân (Theo Điều 3 Chương I </w:t>
      </w:r>
      <w:r>
        <w:rPr>
          <w:b/>
          <w:sz w:val="28"/>
          <w:szCs w:val="28"/>
          <w:shd w:val="clear" w:color="auto" w:fill="FFFFFF"/>
        </w:rPr>
        <w:t>Luật tiếp công dân số 42/2013/QH13 do Quốc hội Khóa 13 ban hành ngày 25 tháng 11 năm 2013)</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1.</w:t>
      </w:r>
      <w:r w:rsidR="009B36F5">
        <w:rPr>
          <w:sz w:val="28"/>
          <w:szCs w:val="28"/>
        </w:rPr>
        <w:t>1. Việc tiếp công dân phải được tiến hành tại nơi tiếp công dân của cơ quan, tổ chức, đơn vị.</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1.</w:t>
      </w:r>
      <w:r w:rsidR="009B36F5">
        <w:rPr>
          <w:sz w:val="28"/>
          <w:szCs w:val="28"/>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1.</w:t>
      </w:r>
      <w:r w:rsidR="009B36F5">
        <w:rPr>
          <w:sz w:val="28"/>
          <w:szCs w:val="28"/>
        </w:rPr>
        <w:t>3. Tôn trọng, tạo điều kiện thuận lợi cho công dân thực hiện việc khiếu nại, tố cáo, kiến nghị, phản ánh theo quy định của pháp luật.</w:t>
      </w:r>
    </w:p>
    <w:p w:rsidR="009B36F5" w:rsidRDefault="009B36F5" w:rsidP="00603C0B">
      <w:pPr>
        <w:pStyle w:val="ThngthngWeb"/>
        <w:spacing w:before="0" w:beforeAutospacing="0" w:after="0" w:afterAutospacing="0" w:line="360" w:lineRule="auto"/>
        <w:ind w:firstLine="720"/>
        <w:jc w:val="both"/>
        <w:textAlignment w:val="baseline"/>
        <w:rPr>
          <w:sz w:val="28"/>
          <w:szCs w:val="28"/>
        </w:rPr>
      </w:pPr>
      <w:bookmarkStart w:id="1" w:name="Dieu_7"/>
      <w:r>
        <w:rPr>
          <w:b/>
          <w:bCs/>
          <w:sz w:val="28"/>
          <w:szCs w:val="28"/>
          <w:bdr w:val="none" w:sz="0" w:space="0" w:color="auto" w:frame="1"/>
        </w:rPr>
        <w:t xml:space="preserve">2) </w:t>
      </w:r>
      <w:bookmarkEnd w:id="1"/>
      <w:r>
        <w:rPr>
          <w:b/>
          <w:bCs/>
          <w:sz w:val="28"/>
          <w:szCs w:val="28"/>
          <w:bdr w:val="none" w:sz="0" w:space="0" w:color="auto" w:frame="1"/>
        </w:rPr>
        <w:t xml:space="preserve">Quyền và nghĩa vụ của người đến khiếu nại, tố cáo, kiến nghị, phản ánh (Theo Điều 7 Chương II </w:t>
      </w:r>
      <w:r>
        <w:rPr>
          <w:b/>
          <w:sz w:val="28"/>
          <w:szCs w:val="28"/>
          <w:shd w:val="clear" w:color="auto" w:fill="FFFFFF"/>
        </w:rPr>
        <w:t>Luật tiếp công dân số 42/2013/QH13 do Quốc hội Khóa 13 ban hành ngày 25 tháng 11 năm 2013)</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2.</w:t>
      </w:r>
      <w:r w:rsidR="009B36F5">
        <w:rPr>
          <w:sz w:val="28"/>
          <w:szCs w:val="28"/>
        </w:rPr>
        <w:t>1. Khi đến nơi tiếp công dân, người khiếu nại, tố cáo, kiến nghị, phản ánh có các quyền sau đây:</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Trình bày về nội dung khiếu nại, tố cáo, kiến nghị, phản ánh;</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Được hướng dẫn, giải thích về nội dung liên quan đến khiếu nại, tố cáo, kiến nghị, phản ánh của mình;</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Khiếu nại, tố cáo về hành vi vi phạm pháp luật của người tiếp công dân;</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Nhận thông báo về việc tiếp nhận, kết quả xử lý khiếu nại, tố cáo, kiến nghị, phản ánh;</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lastRenderedPageBreak/>
        <w:t>-</w:t>
      </w:r>
      <w:r w:rsidR="009B36F5">
        <w:rPr>
          <w:sz w:val="28"/>
          <w:szCs w:val="28"/>
        </w:rPr>
        <w:t xml:space="preserve"> Trường hợp người khiếu nại, tố cáo, kiến nghị, phản ánh không sử dụng thông thạo tiếng Việt thì có quyền sử dụng người phiên dịch;</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Các quyền khác theo quy định của pháp luật về khiếu nại, tố cáo.</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2.</w:t>
      </w:r>
      <w:r w:rsidR="009B36F5">
        <w:rPr>
          <w:sz w:val="28"/>
          <w:szCs w:val="28"/>
        </w:rPr>
        <w:t>2. Khi đến nơi tiếp công dân, người khiếu nại, tố cáo, kiến nghị, phản ánh có các nghĩa vụ sau đây:</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Nêu rõ họ tên, địa chỉ hoặc xuất trình giấy tờ tùy thân, giấy ủy quyền (nếu có);</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Có thái độ đúng mực, tôn trọng đối với người tiếp công dân;</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Nghiêm chỉnh chấp hành nội quy tiếp công dân và hướng dẫn của người tiếp công dân;</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Trường hợp nhiều người cùng khiếu nại, tố cáo, kiến nghị, phản ánh về một nội dung thì phải cử người đại diện để trình bày nội dung khiếu nại, tố cáo, kiến nghị, phản ánh;</w:t>
      </w:r>
    </w:p>
    <w:p w:rsidR="009B36F5" w:rsidRDefault="00603C0B" w:rsidP="00603C0B">
      <w:pPr>
        <w:pStyle w:val="ThngthngWeb"/>
        <w:spacing w:before="0" w:beforeAutospacing="0" w:after="0" w:afterAutospacing="0" w:line="360" w:lineRule="auto"/>
        <w:ind w:firstLine="720"/>
        <w:jc w:val="both"/>
        <w:textAlignment w:val="baseline"/>
        <w:rPr>
          <w:sz w:val="28"/>
          <w:szCs w:val="28"/>
        </w:rPr>
      </w:pPr>
      <w:r>
        <w:rPr>
          <w:sz w:val="28"/>
          <w:szCs w:val="28"/>
        </w:rPr>
        <w:t>-</w:t>
      </w:r>
      <w:r w:rsidR="009B36F5">
        <w:rPr>
          <w:sz w:val="28"/>
          <w:szCs w:val="28"/>
        </w:rPr>
        <w:t xml:space="preserve"> Chịu trách nhiệm trước pháp luật về nội dung khiếu nại, tố cáo của mình.</w:t>
      </w:r>
    </w:p>
    <w:p w:rsidR="009B36F5" w:rsidRDefault="009B36F5" w:rsidP="00603C0B">
      <w:pPr>
        <w:pStyle w:val="ThngthngWeb"/>
        <w:spacing w:before="0" w:beforeAutospacing="0" w:after="0" w:afterAutospacing="0" w:line="360" w:lineRule="auto"/>
        <w:ind w:firstLine="720"/>
        <w:jc w:val="both"/>
        <w:textAlignment w:val="baseline"/>
        <w:rPr>
          <w:sz w:val="28"/>
          <w:szCs w:val="28"/>
        </w:rPr>
      </w:pPr>
      <w:bookmarkStart w:id="2" w:name="Dieu_8"/>
      <w:r>
        <w:rPr>
          <w:b/>
          <w:bCs/>
          <w:sz w:val="28"/>
          <w:szCs w:val="28"/>
          <w:bdr w:val="none" w:sz="0" w:space="0" w:color="auto" w:frame="1"/>
        </w:rPr>
        <w:t xml:space="preserve">3) </w:t>
      </w:r>
      <w:bookmarkEnd w:id="2"/>
      <w:r>
        <w:rPr>
          <w:b/>
          <w:bCs/>
          <w:sz w:val="28"/>
          <w:szCs w:val="28"/>
          <w:bdr w:val="none" w:sz="0" w:space="0" w:color="auto" w:frame="1"/>
        </w:rPr>
        <w:t xml:space="preserve">Trách nhiệm của người tiếp công dân (Theo Điều 8 Chương II </w:t>
      </w:r>
      <w:r>
        <w:rPr>
          <w:b/>
          <w:sz w:val="28"/>
          <w:szCs w:val="28"/>
          <w:shd w:val="clear" w:color="auto" w:fill="FFFFFF"/>
        </w:rPr>
        <w:t>Luật tiếp công dân số 42/2013/QH13 do Quốc hội Khóa 13 ban hành ngày 25 tháng 11 năm 2013)</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3.</w:t>
      </w:r>
      <w:r w:rsidR="009B36F5">
        <w:rPr>
          <w:sz w:val="28"/>
          <w:szCs w:val="28"/>
        </w:rPr>
        <w:t>1. Khi tiếp công dân, người tiếp công dân phải bảo đảm trang phục chỉnh tề, có đeo thẻ công chức, viên chức hoặc phù hiệu theo quy định.</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3.</w:t>
      </w:r>
      <w:r w:rsidR="009B36F5">
        <w:rPr>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3.</w:t>
      </w:r>
      <w:r w:rsidR="009B36F5">
        <w:rPr>
          <w:sz w:val="28"/>
          <w:szCs w:val="28"/>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lastRenderedPageBreak/>
        <w:t>3.</w:t>
      </w:r>
      <w:r w:rsidR="009B36F5">
        <w:rPr>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3.</w:t>
      </w:r>
      <w:r w:rsidR="009B36F5">
        <w:rPr>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3.</w:t>
      </w:r>
      <w:r w:rsidR="009B36F5">
        <w:rPr>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9B36F5" w:rsidRDefault="009B36F5" w:rsidP="00603C0B">
      <w:pPr>
        <w:pStyle w:val="ThngthngWeb"/>
        <w:spacing w:before="0" w:beforeAutospacing="0" w:after="0" w:afterAutospacing="0" w:line="360" w:lineRule="auto"/>
        <w:ind w:firstLine="720"/>
        <w:jc w:val="both"/>
        <w:textAlignment w:val="baseline"/>
        <w:rPr>
          <w:sz w:val="28"/>
          <w:szCs w:val="28"/>
        </w:rPr>
      </w:pPr>
      <w:bookmarkStart w:id="3" w:name="Dieu_9"/>
      <w:r>
        <w:rPr>
          <w:b/>
          <w:bCs/>
          <w:sz w:val="28"/>
          <w:szCs w:val="28"/>
          <w:bdr w:val="none" w:sz="0" w:space="0" w:color="auto" w:frame="1"/>
        </w:rPr>
        <w:t xml:space="preserve">4) </w:t>
      </w:r>
      <w:bookmarkEnd w:id="3"/>
      <w:r>
        <w:rPr>
          <w:b/>
          <w:bCs/>
          <w:sz w:val="28"/>
          <w:szCs w:val="28"/>
          <w:bdr w:val="none" w:sz="0" w:space="0" w:color="auto" w:frame="1"/>
        </w:rPr>
        <w:t xml:space="preserve">Những trường hợp được từ chối tiếp công dân (Theo Điều 9 Chương II </w:t>
      </w:r>
      <w:r>
        <w:rPr>
          <w:b/>
          <w:sz w:val="28"/>
          <w:szCs w:val="28"/>
          <w:shd w:val="clear" w:color="auto" w:fill="FFFFFF"/>
        </w:rPr>
        <w:t>Luật tiếp công dân số 42/2013/QH13 do Quốc hội Khóa 13 ban hành ngày 25 tháng 11 năm 2013)</w:t>
      </w:r>
    </w:p>
    <w:p w:rsidR="009B36F5" w:rsidRPr="00603C0B" w:rsidRDefault="009B36F5" w:rsidP="00603C0B">
      <w:pPr>
        <w:pStyle w:val="ThngthngWeb"/>
        <w:spacing w:before="0" w:beforeAutospacing="0" w:after="0" w:afterAutospacing="0" w:line="360" w:lineRule="auto"/>
        <w:ind w:firstLine="720"/>
        <w:jc w:val="both"/>
        <w:textAlignment w:val="baseline"/>
        <w:rPr>
          <w:i/>
          <w:sz w:val="28"/>
          <w:szCs w:val="28"/>
        </w:rPr>
      </w:pPr>
      <w:r w:rsidRPr="00603C0B">
        <w:rPr>
          <w:i/>
          <w:sz w:val="28"/>
          <w:szCs w:val="28"/>
        </w:rPr>
        <w:t>Người tiếp công dân được từ chối tiếp người đến nơi tiếp công dân trong các trường hợp sau đây:</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4.</w:t>
      </w:r>
      <w:r w:rsidR="009B36F5">
        <w:rPr>
          <w:sz w:val="28"/>
          <w:szCs w:val="28"/>
        </w:rPr>
        <w:t>1. Người trong tình trạng say do dùng chất kích thích, người mắc bệnh tâm thần hoặc một bệnh khác làm mất khả năng nhận thức hoặc khả năng điều khiển hành vi của mình;</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4.</w:t>
      </w:r>
      <w:r w:rsidR="009B36F5">
        <w:rPr>
          <w:sz w:val="28"/>
          <w:szCs w:val="28"/>
        </w:rPr>
        <w:t>2. Người có hành vi đe dọa, xúc phạm cơ quan, tổ chức, đơn vị, người tiếp công dân, người thi hành công vụ hoặc có hành vi khác vi phạm nội quy nơi tiếp công dân;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4.</w:t>
      </w:r>
      <w:r w:rsidR="009B36F5">
        <w:rPr>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4.</w:t>
      </w:r>
      <w:r w:rsidR="009B36F5">
        <w:rPr>
          <w:sz w:val="28"/>
          <w:szCs w:val="28"/>
        </w:rPr>
        <w:t>4. Những trường hợp khác theo quy định của pháp luật.</w:t>
      </w:r>
    </w:p>
    <w:p w:rsidR="009B36F5" w:rsidRDefault="009B36F5" w:rsidP="00603C0B">
      <w:pPr>
        <w:pStyle w:val="ThngthngWeb"/>
        <w:spacing w:before="0" w:beforeAutospacing="0" w:after="0" w:afterAutospacing="0" w:line="360" w:lineRule="auto"/>
        <w:ind w:firstLine="720"/>
        <w:jc w:val="both"/>
        <w:textAlignment w:val="baseline"/>
        <w:rPr>
          <w:sz w:val="28"/>
          <w:szCs w:val="28"/>
        </w:rPr>
      </w:pPr>
      <w:bookmarkStart w:id="4" w:name="Dieu_6"/>
      <w:bookmarkStart w:id="5" w:name="chuong_4"/>
      <w:r>
        <w:rPr>
          <w:b/>
          <w:bCs/>
          <w:sz w:val="28"/>
          <w:szCs w:val="28"/>
          <w:bdr w:val="none" w:sz="0" w:space="0" w:color="auto" w:frame="1"/>
        </w:rPr>
        <w:lastRenderedPageBreak/>
        <w:t xml:space="preserve">5) </w:t>
      </w:r>
      <w:bookmarkEnd w:id="4"/>
      <w:r>
        <w:rPr>
          <w:b/>
          <w:bCs/>
          <w:sz w:val="28"/>
          <w:szCs w:val="28"/>
          <w:bdr w:val="none" w:sz="0" w:space="0" w:color="auto" w:frame="1"/>
        </w:rPr>
        <w:t xml:space="preserve">Các hành vi bị nghiêm cấm khi tiếp công dân (Theo Điều 6 Chương I </w:t>
      </w:r>
      <w:r>
        <w:rPr>
          <w:b/>
          <w:sz w:val="28"/>
          <w:szCs w:val="28"/>
          <w:shd w:val="clear" w:color="auto" w:fill="FFFFFF"/>
        </w:rPr>
        <w:t>Luật tiếp công dân số 42/2013/QH13 do Quốc hội Khóa 13 ban hành ngày 25 tháng 11 năm 2013)</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1. Gây phiền hà, sách nhiễu hoặc cản trở người đến khiếu nại, tố cáo, kiến nghị, phản ánh.</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2. Thiếu trách nhiệm trong việc tiếp công dân; làm mất hoặc làm sai lệch thông tin, tài liệu do người khiếu nại, tố cáo, kiến nghị, phản ánh cung cấp.</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3. Phân biệt đối xử trong khi tiếp công dân.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4. Lợi dụng quyền khiếu nại, tố cáo, kiến nghị, phản ánh để gây rối trật tự công cộng.</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5. Xuyên tạc, vu khống, gây thiệt hại cho cơ quan, tổ chức, đơn vị, cá nhân.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6. Đe dọa, xúc phạm cơ quan, tổ chức, đơn vị, người tiếp công dân, người thi hành công vụ.</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7. Kích động, cưỡng ép, dụ dỗ, lôi kéo, mua chuộc người khác tập trung đông người tại nơi tiếp công dân.</w:t>
      </w:r>
    </w:p>
    <w:p w:rsidR="009B36F5" w:rsidRDefault="00FE441F" w:rsidP="00603C0B">
      <w:pPr>
        <w:pStyle w:val="ThngthngWeb"/>
        <w:spacing w:before="0" w:beforeAutospacing="0" w:after="0" w:afterAutospacing="0" w:line="360" w:lineRule="auto"/>
        <w:ind w:firstLine="720"/>
        <w:jc w:val="both"/>
        <w:textAlignment w:val="baseline"/>
        <w:rPr>
          <w:sz w:val="28"/>
          <w:szCs w:val="28"/>
        </w:rPr>
      </w:pPr>
      <w:r>
        <w:rPr>
          <w:sz w:val="28"/>
          <w:szCs w:val="28"/>
        </w:rPr>
        <w:t>5.</w:t>
      </w:r>
      <w:r w:rsidR="009B36F5">
        <w:rPr>
          <w:sz w:val="28"/>
          <w:szCs w:val="28"/>
        </w:rPr>
        <w:t>8. Vi phạm các quy định khác trong nội quy, quy chế tiếp công dân.</w:t>
      </w:r>
    </w:p>
    <w:bookmarkEnd w:id="5"/>
    <w:p w:rsidR="009B36F5" w:rsidRDefault="009B36F5" w:rsidP="00603C0B">
      <w:pPr>
        <w:pStyle w:val="ThngthngWeb"/>
        <w:shd w:val="clear" w:color="auto" w:fill="FFFFFF"/>
        <w:spacing w:before="0" w:beforeAutospacing="0" w:after="0" w:afterAutospacing="0" w:line="360" w:lineRule="auto"/>
        <w:jc w:val="center"/>
        <w:rPr>
          <w:b/>
          <w:bCs/>
          <w:color w:val="000000"/>
          <w:sz w:val="28"/>
          <w:szCs w:val="28"/>
        </w:rPr>
      </w:pPr>
    </w:p>
    <w:p w:rsidR="00FE441F" w:rsidRPr="00603C0B" w:rsidRDefault="00603C0B" w:rsidP="00603C0B">
      <w:pPr>
        <w:pStyle w:val="ThngthngWeb"/>
        <w:shd w:val="clear" w:color="auto" w:fill="FFFFFF"/>
        <w:spacing w:before="0" w:beforeAutospacing="0" w:after="0" w:afterAutospacing="0" w:line="360" w:lineRule="auto"/>
        <w:jc w:val="center"/>
        <w:rPr>
          <w:b/>
          <w:bCs/>
          <w:color w:val="000000"/>
          <w:sz w:val="28"/>
          <w:szCs w:val="28"/>
        </w:rPr>
      </w:pPr>
      <w:r w:rsidRPr="00603C0B">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sidRPr="00603C0B">
        <w:rPr>
          <w:b/>
          <w:bCs/>
          <w:color w:val="000000"/>
          <w:sz w:val="28"/>
          <w:szCs w:val="28"/>
        </w:rPr>
        <w:t>HIỆU TRƯỞNG</w:t>
      </w:r>
    </w:p>
    <w:p w:rsidR="00FE441F" w:rsidRDefault="00FE441F" w:rsidP="00603C0B">
      <w:pPr>
        <w:pStyle w:val="ThngthngWeb"/>
        <w:shd w:val="clear" w:color="auto" w:fill="FFFFFF"/>
        <w:spacing w:before="0" w:beforeAutospacing="0" w:after="0" w:afterAutospacing="0" w:line="360" w:lineRule="auto"/>
        <w:jc w:val="center"/>
        <w:rPr>
          <w:b/>
          <w:bCs/>
          <w:color w:val="000000"/>
          <w:sz w:val="36"/>
          <w:szCs w:val="36"/>
          <w:u w:val="single"/>
        </w:rPr>
      </w:pPr>
    </w:p>
    <w:p w:rsidR="00603C0B" w:rsidRDefault="00603C0B" w:rsidP="00603C0B">
      <w:pPr>
        <w:pStyle w:val="ThngthngWeb"/>
        <w:shd w:val="clear" w:color="auto" w:fill="FFFFFF"/>
        <w:spacing w:before="0" w:beforeAutospacing="0" w:after="0" w:afterAutospacing="0" w:line="360" w:lineRule="auto"/>
        <w:jc w:val="center"/>
        <w:rPr>
          <w:b/>
          <w:bCs/>
          <w:color w:val="000000"/>
          <w:sz w:val="36"/>
          <w:szCs w:val="36"/>
        </w:rPr>
      </w:pPr>
    </w:p>
    <w:p w:rsidR="00FE441F" w:rsidRPr="00603C0B" w:rsidRDefault="00603C0B" w:rsidP="00603C0B">
      <w:pPr>
        <w:pStyle w:val="ThngthngWeb"/>
        <w:shd w:val="clear" w:color="auto" w:fill="FFFFFF"/>
        <w:spacing w:before="0" w:beforeAutospacing="0" w:after="0" w:afterAutospacing="0" w:line="360" w:lineRule="auto"/>
        <w:jc w:val="center"/>
        <w:rPr>
          <w:b/>
          <w:bCs/>
          <w:color w:val="000000"/>
          <w:sz w:val="28"/>
          <w:szCs w:val="28"/>
        </w:rPr>
      </w:pPr>
      <w:r w:rsidRPr="00603C0B">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sidR="005544CC">
        <w:rPr>
          <w:b/>
          <w:bCs/>
          <w:color w:val="000000"/>
          <w:sz w:val="28"/>
          <w:szCs w:val="28"/>
        </w:rPr>
        <w:t>Nguyễn Thị Mỹ Hạnh</w:t>
      </w:r>
      <w:bookmarkStart w:id="6" w:name="_GoBack"/>
      <w:bookmarkEnd w:id="6"/>
    </w:p>
    <w:p w:rsidR="00FE441F" w:rsidRDefault="00FE441F" w:rsidP="009B36F5">
      <w:pPr>
        <w:pStyle w:val="ThngthngWeb"/>
        <w:shd w:val="clear" w:color="auto" w:fill="FFFFFF"/>
        <w:spacing w:before="0" w:beforeAutospacing="0" w:after="0" w:afterAutospacing="0" w:line="234" w:lineRule="atLeast"/>
        <w:jc w:val="center"/>
        <w:rPr>
          <w:b/>
          <w:bCs/>
          <w:color w:val="000000"/>
          <w:sz w:val="36"/>
          <w:szCs w:val="36"/>
          <w:u w:val="single"/>
        </w:rPr>
      </w:pPr>
    </w:p>
    <w:p w:rsidR="00FE441F" w:rsidRDefault="00FE441F" w:rsidP="009B36F5">
      <w:pPr>
        <w:pStyle w:val="ThngthngWeb"/>
        <w:shd w:val="clear" w:color="auto" w:fill="FFFFFF"/>
        <w:spacing w:before="0" w:beforeAutospacing="0" w:after="0" w:afterAutospacing="0" w:line="234" w:lineRule="atLeast"/>
        <w:jc w:val="center"/>
        <w:rPr>
          <w:b/>
          <w:bCs/>
          <w:color w:val="000000"/>
          <w:sz w:val="36"/>
          <w:szCs w:val="36"/>
          <w:u w:val="single"/>
        </w:rPr>
      </w:pPr>
    </w:p>
    <w:p w:rsidR="00FE441F" w:rsidRDefault="00FE441F" w:rsidP="009B36F5">
      <w:pPr>
        <w:pStyle w:val="ThngthngWeb"/>
        <w:shd w:val="clear" w:color="auto" w:fill="FFFFFF"/>
        <w:spacing w:before="0" w:beforeAutospacing="0" w:after="0" w:afterAutospacing="0" w:line="234" w:lineRule="atLeast"/>
        <w:jc w:val="center"/>
        <w:rPr>
          <w:b/>
          <w:bCs/>
          <w:color w:val="000000"/>
          <w:sz w:val="36"/>
          <w:szCs w:val="36"/>
          <w:u w:val="single"/>
        </w:rPr>
      </w:pPr>
    </w:p>
    <w:p w:rsidR="00603C0B" w:rsidRDefault="00603C0B" w:rsidP="009B36F5">
      <w:pPr>
        <w:pStyle w:val="ThngthngWeb"/>
        <w:shd w:val="clear" w:color="auto" w:fill="FFFFFF"/>
        <w:spacing w:before="0" w:beforeAutospacing="0" w:after="0" w:afterAutospacing="0" w:line="234" w:lineRule="atLeast"/>
        <w:jc w:val="center"/>
        <w:rPr>
          <w:b/>
          <w:bCs/>
          <w:color w:val="000000"/>
          <w:sz w:val="36"/>
          <w:szCs w:val="36"/>
          <w:u w:val="single"/>
        </w:rPr>
      </w:pPr>
    </w:p>
    <w:p w:rsidR="00FE441F" w:rsidRDefault="00FE441F" w:rsidP="009B36F5">
      <w:pPr>
        <w:pStyle w:val="ThngthngWeb"/>
        <w:shd w:val="clear" w:color="auto" w:fill="FFFFFF"/>
        <w:spacing w:before="0" w:beforeAutospacing="0" w:after="0" w:afterAutospacing="0" w:line="234" w:lineRule="atLeast"/>
        <w:jc w:val="center"/>
        <w:rPr>
          <w:b/>
          <w:bCs/>
          <w:color w:val="000000"/>
          <w:sz w:val="36"/>
          <w:szCs w:val="36"/>
          <w:u w:val="single"/>
        </w:rPr>
      </w:pPr>
    </w:p>
    <w:p w:rsidR="00603C0B" w:rsidRDefault="00603C0B" w:rsidP="009B36F5">
      <w:pPr>
        <w:pStyle w:val="ThngthngWeb"/>
        <w:shd w:val="clear" w:color="auto" w:fill="FFFFFF"/>
        <w:spacing w:before="0" w:beforeAutospacing="0" w:after="0" w:afterAutospacing="0" w:line="234" w:lineRule="atLeast"/>
        <w:jc w:val="center"/>
        <w:rPr>
          <w:b/>
          <w:bCs/>
          <w:color w:val="000000"/>
          <w:sz w:val="36"/>
          <w:szCs w:val="36"/>
          <w:u w:val="single"/>
        </w:rPr>
      </w:pPr>
    </w:p>
    <w:tbl>
      <w:tblPr>
        <w:tblW w:w="10046" w:type="dxa"/>
        <w:tblInd w:w="-252" w:type="dxa"/>
        <w:tblLook w:val="01E0" w:firstRow="1" w:lastRow="1" w:firstColumn="1" w:lastColumn="1" w:noHBand="0" w:noVBand="0"/>
      </w:tblPr>
      <w:tblGrid>
        <w:gridCol w:w="4046"/>
        <w:gridCol w:w="6000"/>
      </w:tblGrid>
      <w:tr w:rsidR="00603C0B" w:rsidRPr="005B05D1" w:rsidTr="000502AD">
        <w:trPr>
          <w:trHeight w:val="269"/>
        </w:trPr>
        <w:tc>
          <w:tcPr>
            <w:tcW w:w="4046" w:type="dxa"/>
          </w:tcPr>
          <w:p w:rsidR="00603C0B" w:rsidRDefault="00603C0B" w:rsidP="000502AD">
            <w:pPr>
              <w:jc w:val="center"/>
              <w:rPr>
                <w:sz w:val="26"/>
                <w:szCs w:val="26"/>
              </w:rPr>
            </w:pPr>
          </w:p>
          <w:p w:rsidR="00603C0B" w:rsidRPr="005B05D1" w:rsidRDefault="00603C0B" w:rsidP="000502AD">
            <w:pPr>
              <w:jc w:val="center"/>
              <w:rPr>
                <w:sz w:val="26"/>
                <w:szCs w:val="26"/>
              </w:rPr>
            </w:pPr>
            <w:r w:rsidRPr="005B05D1">
              <w:rPr>
                <w:sz w:val="26"/>
                <w:szCs w:val="26"/>
              </w:rPr>
              <w:lastRenderedPageBreak/>
              <w:t>ỦY BAN NHÂN DÂN QUẬN 1</w:t>
            </w:r>
          </w:p>
          <w:p w:rsidR="00603C0B" w:rsidRPr="005B05D1" w:rsidRDefault="00603C0B" w:rsidP="000502AD">
            <w:pPr>
              <w:jc w:val="center"/>
              <w:rPr>
                <w:b/>
                <w:sz w:val="26"/>
                <w:szCs w:val="26"/>
              </w:rPr>
            </w:pPr>
            <w:r w:rsidRPr="005B05D1">
              <w:rPr>
                <w:b/>
                <w:sz w:val="26"/>
                <w:szCs w:val="26"/>
              </w:rPr>
              <w:t xml:space="preserve">TRƯỜNG TRUNG HỌC CƠ SỞ </w:t>
            </w:r>
          </w:p>
          <w:p w:rsidR="00603C0B" w:rsidRPr="005B05D1" w:rsidRDefault="00603C0B" w:rsidP="000502AD">
            <w:pPr>
              <w:jc w:val="center"/>
              <w:rPr>
                <w:b/>
                <w:sz w:val="26"/>
                <w:szCs w:val="26"/>
                <w:u w:val="single"/>
              </w:rPr>
            </w:pPr>
            <w:r w:rsidRPr="005B05D1">
              <w:rPr>
                <w:b/>
                <w:sz w:val="26"/>
                <w:szCs w:val="26"/>
              </w:rPr>
              <w:t>VÕ TRƯỜNG TOẢN</w:t>
            </w:r>
          </w:p>
          <w:p w:rsidR="00603C0B" w:rsidRPr="005B05D1" w:rsidRDefault="00603C0B" w:rsidP="000502AD">
            <w:pPr>
              <w:ind w:right="-180"/>
              <w:jc w:val="center"/>
              <w:rPr>
                <w:b/>
                <w:sz w:val="26"/>
                <w:szCs w:val="26"/>
              </w:rPr>
            </w:pPr>
            <w:r w:rsidRPr="005B05D1">
              <w:rPr>
                <w:noProof/>
                <w:sz w:val="26"/>
                <w:szCs w:val="26"/>
                <w:lang w:val="vi-VN" w:eastAsia="vi-VN"/>
              </w:rPr>
              <mc:AlternateContent>
                <mc:Choice Requires="wps">
                  <w:drawing>
                    <wp:anchor distT="4294967295" distB="4294967295" distL="114300" distR="114300" simplePos="0" relativeHeight="251663360" behindDoc="0" locked="0" layoutInCell="1" allowOverlap="1" wp14:anchorId="49CF2A91" wp14:editId="2BA0CF2C">
                      <wp:simplePos x="0" y="0"/>
                      <wp:positionH relativeFrom="column">
                        <wp:posOffset>768350</wp:posOffset>
                      </wp:positionH>
                      <wp:positionV relativeFrom="paragraph">
                        <wp:posOffset>20955</wp:posOffset>
                      </wp:positionV>
                      <wp:extent cx="8382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1622"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65pt" to="1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b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"/>
                  </w:pict>
                </mc:Fallback>
              </mc:AlternateContent>
            </w:r>
          </w:p>
          <w:p w:rsidR="00603C0B" w:rsidRPr="005B05D1" w:rsidRDefault="00603C0B" w:rsidP="000502AD">
            <w:pPr>
              <w:jc w:val="center"/>
              <w:rPr>
                <w:sz w:val="26"/>
                <w:szCs w:val="26"/>
              </w:rPr>
            </w:pPr>
          </w:p>
        </w:tc>
        <w:tc>
          <w:tcPr>
            <w:tcW w:w="6000" w:type="dxa"/>
          </w:tcPr>
          <w:p w:rsidR="00603C0B" w:rsidRDefault="00603C0B" w:rsidP="000502AD">
            <w:pPr>
              <w:jc w:val="center"/>
              <w:rPr>
                <w:b/>
                <w:sz w:val="26"/>
                <w:szCs w:val="26"/>
              </w:rPr>
            </w:pPr>
          </w:p>
          <w:p w:rsidR="00603C0B" w:rsidRPr="005B05D1" w:rsidRDefault="00603C0B" w:rsidP="000502AD">
            <w:pPr>
              <w:jc w:val="center"/>
              <w:rPr>
                <w:b/>
                <w:sz w:val="26"/>
                <w:szCs w:val="26"/>
              </w:rPr>
            </w:pPr>
            <w:r w:rsidRPr="005B05D1">
              <w:rPr>
                <w:b/>
                <w:sz w:val="26"/>
                <w:szCs w:val="26"/>
              </w:rPr>
              <w:lastRenderedPageBreak/>
              <w:t>CỘNG HÒA XÃ HỘI CHỦ NGHĨA VIỆT NAM</w:t>
            </w:r>
          </w:p>
          <w:p w:rsidR="00603C0B" w:rsidRPr="005B05D1" w:rsidRDefault="00603C0B" w:rsidP="000502AD">
            <w:pPr>
              <w:jc w:val="center"/>
              <w:rPr>
                <w:b/>
                <w:sz w:val="26"/>
                <w:szCs w:val="26"/>
              </w:rPr>
            </w:pPr>
            <w:r w:rsidRPr="005B05D1">
              <w:rPr>
                <w:b/>
                <w:sz w:val="26"/>
                <w:szCs w:val="26"/>
              </w:rPr>
              <w:t>Độc lập - Tự do - Hạnh phúc</w:t>
            </w:r>
          </w:p>
          <w:p w:rsidR="00603C0B" w:rsidRPr="005B05D1" w:rsidRDefault="00603C0B" w:rsidP="000502AD">
            <w:pPr>
              <w:ind w:right="-180"/>
              <w:jc w:val="center"/>
              <w:rPr>
                <w:b/>
                <w:sz w:val="26"/>
                <w:szCs w:val="26"/>
                <w:u w:val="single"/>
              </w:rPr>
            </w:pPr>
            <w:r w:rsidRPr="005B05D1">
              <w:rPr>
                <w:b/>
                <w:noProof/>
                <w:sz w:val="26"/>
                <w:szCs w:val="26"/>
                <w:lang w:val="vi-VN" w:eastAsia="vi-VN"/>
              </w:rPr>
              <mc:AlternateContent>
                <mc:Choice Requires="wps">
                  <w:drawing>
                    <wp:anchor distT="0" distB="0" distL="114300" distR="114300" simplePos="0" relativeHeight="251662336" behindDoc="0" locked="0" layoutInCell="1" allowOverlap="1" wp14:anchorId="5338A44C" wp14:editId="3F03E53B">
                      <wp:simplePos x="0" y="0"/>
                      <wp:positionH relativeFrom="column">
                        <wp:posOffset>1117600</wp:posOffset>
                      </wp:positionH>
                      <wp:positionV relativeFrom="paragraph">
                        <wp:posOffset>59690</wp:posOffset>
                      </wp:positionV>
                      <wp:extent cx="1441450" cy="0"/>
                      <wp:effectExtent l="9525" t="6350" r="635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2412"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7pt" to="20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WW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"/>
                  </w:pict>
                </mc:Fallback>
              </mc:AlternateContent>
            </w:r>
          </w:p>
          <w:p w:rsidR="00603C0B" w:rsidRPr="005B05D1" w:rsidRDefault="00603C0B" w:rsidP="000502AD">
            <w:pPr>
              <w:rPr>
                <w:sz w:val="26"/>
                <w:szCs w:val="26"/>
              </w:rPr>
            </w:pPr>
          </w:p>
        </w:tc>
      </w:tr>
    </w:tbl>
    <w:p w:rsidR="009B36F5" w:rsidRPr="00603C0B" w:rsidRDefault="009B36F5" w:rsidP="00603C0B">
      <w:pPr>
        <w:pStyle w:val="ThngthngWeb"/>
        <w:shd w:val="clear" w:color="auto" w:fill="FFFFFF"/>
        <w:spacing w:before="0" w:beforeAutospacing="0" w:after="0" w:afterAutospacing="0" w:line="234" w:lineRule="atLeast"/>
        <w:jc w:val="center"/>
        <w:rPr>
          <w:b/>
          <w:bCs/>
          <w:color w:val="000000"/>
          <w:sz w:val="28"/>
          <w:szCs w:val="28"/>
        </w:rPr>
      </w:pPr>
      <w:r w:rsidRPr="00603C0B">
        <w:rPr>
          <w:b/>
          <w:bCs/>
          <w:color w:val="000000"/>
          <w:sz w:val="28"/>
          <w:szCs w:val="28"/>
        </w:rPr>
        <w:lastRenderedPageBreak/>
        <w:t>LỊCH TIẾP CÔNG DÂN</w:t>
      </w:r>
    </w:p>
    <w:p w:rsidR="009B36F5" w:rsidRPr="00603C0B" w:rsidRDefault="009B36F5" w:rsidP="009B36F5">
      <w:pPr>
        <w:pStyle w:val="ThngthngWeb"/>
        <w:shd w:val="clear" w:color="auto" w:fill="FFFFFF"/>
        <w:spacing w:before="0" w:beforeAutospacing="0" w:after="0" w:afterAutospacing="0" w:line="234" w:lineRule="atLeast"/>
        <w:jc w:val="center"/>
        <w:rPr>
          <w:color w:val="000000"/>
          <w:sz w:val="28"/>
          <w:szCs w:val="28"/>
          <w:u w:val="single"/>
        </w:rPr>
      </w:pPr>
    </w:p>
    <w:p w:rsidR="009B36F5" w:rsidRPr="00603C0B" w:rsidRDefault="009B36F5" w:rsidP="00603C0B">
      <w:pPr>
        <w:pStyle w:val="ThngthngWeb"/>
        <w:shd w:val="clear" w:color="auto" w:fill="FFFFFF"/>
        <w:spacing w:before="0" w:beforeAutospacing="0" w:after="0" w:afterAutospacing="0" w:line="360" w:lineRule="auto"/>
        <w:jc w:val="both"/>
        <w:rPr>
          <w:b/>
          <w:bCs/>
          <w:color w:val="000000"/>
          <w:sz w:val="28"/>
          <w:szCs w:val="28"/>
        </w:rPr>
      </w:pPr>
      <w:r w:rsidRPr="00603C0B">
        <w:rPr>
          <w:b/>
          <w:bCs/>
          <w:color w:val="000000"/>
          <w:sz w:val="28"/>
          <w:szCs w:val="28"/>
        </w:rPr>
        <w:t>LỊCH TIẾP CÔNG DÂN CỦA BAN GIÁM HIỆU:</w:t>
      </w:r>
    </w:p>
    <w:p w:rsidR="009B36F5" w:rsidRPr="00603C0B" w:rsidRDefault="009B36F5" w:rsidP="00603C0B">
      <w:pPr>
        <w:pStyle w:val="ThngthngWeb"/>
        <w:shd w:val="clear" w:color="auto" w:fill="FFFFFF"/>
        <w:spacing w:before="0" w:beforeAutospacing="0" w:after="0" w:afterAutospacing="0" w:line="360" w:lineRule="auto"/>
        <w:jc w:val="both"/>
        <w:rPr>
          <w:b/>
          <w:bCs/>
          <w:color w:val="000000"/>
          <w:sz w:val="28"/>
          <w:szCs w:val="28"/>
        </w:rPr>
      </w:pPr>
      <w:r w:rsidRPr="00603C0B">
        <w:rPr>
          <w:b/>
          <w:bCs/>
          <w:color w:val="000000"/>
          <w:sz w:val="28"/>
          <w:szCs w:val="28"/>
        </w:rPr>
        <w:tab/>
      </w:r>
      <w:r w:rsidRPr="00603C0B">
        <w:rPr>
          <w:b/>
          <w:bCs/>
          <w:color w:val="000000"/>
          <w:sz w:val="28"/>
          <w:szCs w:val="28"/>
          <w:u w:val="single"/>
        </w:rPr>
        <w:t>Hiệu trưởng</w:t>
      </w:r>
      <w:r w:rsidRPr="00603C0B">
        <w:rPr>
          <w:b/>
          <w:bCs/>
          <w:color w:val="000000"/>
          <w:sz w:val="28"/>
          <w:szCs w:val="28"/>
        </w:rPr>
        <w:t xml:space="preserve">: </w:t>
      </w:r>
    </w:p>
    <w:p w:rsidR="009B36F5" w:rsidRPr="00603C0B" w:rsidRDefault="006E6F4F" w:rsidP="00603C0B">
      <w:pPr>
        <w:pStyle w:val="ThngthngWeb"/>
        <w:shd w:val="clear" w:color="auto" w:fill="FFFFFF"/>
        <w:spacing w:before="0" w:beforeAutospacing="0" w:after="0" w:afterAutospacing="0" w:line="360" w:lineRule="auto"/>
        <w:ind w:left="720" w:firstLine="720"/>
        <w:jc w:val="both"/>
        <w:rPr>
          <w:b/>
          <w:bCs/>
          <w:color w:val="000000"/>
          <w:sz w:val="28"/>
          <w:szCs w:val="28"/>
        </w:rPr>
      </w:pPr>
      <w:r>
        <w:rPr>
          <w:b/>
          <w:bCs/>
          <w:color w:val="000000"/>
          <w:sz w:val="28"/>
          <w:szCs w:val="28"/>
        </w:rPr>
        <w:t>Bà Nguyễn Thị Mỹ Hạnh</w:t>
      </w:r>
      <w:r>
        <w:rPr>
          <w:b/>
          <w:bCs/>
          <w:color w:val="000000"/>
          <w:sz w:val="28"/>
          <w:szCs w:val="28"/>
        </w:rPr>
        <w:tab/>
      </w:r>
      <w:r w:rsidR="009B36F5" w:rsidRPr="00603C0B">
        <w:rPr>
          <w:b/>
          <w:bCs/>
          <w:color w:val="000000"/>
          <w:sz w:val="28"/>
          <w:szCs w:val="28"/>
        </w:rPr>
        <w:t>Điện thoại:</w:t>
      </w:r>
      <w:r w:rsidR="00507398" w:rsidRPr="00603C0B">
        <w:rPr>
          <w:b/>
          <w:bCs/>
          <w:color w:val="000000"/>
          <w:sz w:val="28"/>
          <w:szCs w:val="28"/>
        </w:rPr>
        <w:t xml:space="preserve"> 39110074</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
          <w:bCs/>
          <w:color w:val="000000"/>
          <w:sz w:val="28"/>
          <w:szCs w:val="28"/>
        </w:rPr>
        <w:tab/>
      </w:r>
      <w:r w:rsidRPr="00603C0B">
        <w:rPr>
          <w:bCs/>
          <w:color w:val="000000"/>
          <w:sz w:val="28"/>
          <w:szCs w:val="28"/>
        </w:rPr>
        <w:t>Hàng tuần vào ngày:</w:t>
      </w:r>
      <w:r w:rsidR="00507398" w:rsidRPr="00603C0B">
        <w:rPr>
          <w:bCs/>
          <w:color w:val="000000"/>
          <w:sz w:val="28"/>
          <w:szCs w:val="28"/>
        </w:rPr>
        <w:t xml:space="preserve"> Thứ Tư</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Cs/>
          <w:color w:val="000000"/>
          <w:sz w:val="28"/>
          <w:szCs w:val="28"/>
        </w:rPr>
        <w:tab/>
        <w:t>Sáng từ 07g30 đến 11g00</w:t>
      </w:r>
      <w:r w:rsidRPr="00603C0B">
        <w:rPr>
          <w:bCs/>
          <w:color w:val="000000"/>
          <w:sz w:val="28"/>
          <w:szCs w:val="28"/>
        </w:rPr>
        <w:tab/>
      </w:r>
      <w:r w:rsidRPr="00603C0B">
        <w:rPr>
          <w:bCs/>
          <w:color w:val="000000"/>
          <w:sz w:val="28"/>
          <w:szCs w:val="28"/>
        </w:rPr>
        <w:tab/>
      </w:r>
      <w:r w:rsidRPr="00603C0B">
        <w:rPr>
          <w:bCs/>
          <w:color w:val="000000"/>
          <w:sz w:val="28"/>
          <w:szCs w:val="28"/>
        </w:rPr>
        <w:tab/>
        <w:t>Chiều từ 14g00 đến 16g00</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Cs/>
          <w:color w:val="000000"/>
          <w:sz w:val="28"/>
          <w:szCs w:val="28"/>
        </w:rPr>
        <w:tab/>
        <w:t xml:space="preserve">Địa </w:t>
      </w:r>
      <w:r w:rsidR="00507398" w:rsidRPr="00603C0B">
        <w:rPr>
          <w:bCs/>
          <w:color w:val="000000"/>
          <w:sz w:val="28"/>
          <w:szCs w:val="28"/>
        </w:rPr>
        <w:t>điểm tiếp: 11 Nguyễn Bỉnh Khiêm Phường B</w:t>
      </w:r>
      <w:r w:rsidRPr="00603C0B">
        <w:rPr>
          <w:bCs/>
          <w:color w:val="000000"/>
          <w:sz w:val="28"/>
          <w:szCs w:val="28"/>
        </w:rPr>
        <w:t>ến Nghé – Quận 1</w:t>
      </w:r>
    </w:p>
    <w:p w:rsidR="009B36F5" w:rsidRPr="00603C0B" w:rsidRDefault="009B36F5" w:rsidP="00603C0B">
      <w:pPr>
        <w:pStyle w:val="ThngthngWeb"/>
        <w:shd w:val="clear" w:color="auto" w:fill="FFFFFF"/>
        <w:spacing w:before="0" w:beforeAutospacing="0" w:after="0" w:afterAutospacing="0" w:line="360" w:lineRule="auto"/>
        <w:jc w:val="both"/>
        <w:rPr>
          <w:b/>
          <w:bCs/>
          <w:color w:val="000000"/>
          <w:sz w:val="28"/>
          <w:szCs w:val="28"/>
        </w:rPr>
      </w:pPr>
      <w:r w:rsidRPr="00603C0B">
        <w:rPr>
          <w:b/>
          <w:bCs/>
          <w:color w:val="000000"/>
          <w:sz w:val="28"/>
          <w:szCs w:val="28"/>
        </w:rPr>
        <w:tab/>
      </w:r>
      <w:r w:rsidRPr="00603C0B">
        <w:rPr>
          <w:b/>
          <w:bCs/>
          <w:color w:val="000000"/>
          <w:sz w:val="28"/>
          <w:szCs w:val="28"/>
          <w:u w:val="single"/>
        </w:rPr>
        <w:t>Phó Hiệu trưởng</w:t>
      </w:r>
      <w:r w:rsidRPr="00603C0B">
        <w:rPr>
          <w:b/>
          <w:bCs/>
          <w:color w:val="000000"/>
          <w:sz w:val="28"/>
          <w:szCs w:val="28"/>
        </w:rPr>
        <w:t xml:space="preserve">: </w:t>
      </w:r>
    </w:p>
    <w:p w:rsidR="009B36F5" w:rsidRPr="00603C0B" w:rsidRDefault="00507398" w:rsidP="00603C0B">
      <w:pPr>
        <w:pStyle w:val="ThngthngWeb"/>
        <w:shd w:val="clear" w:color="auto" w:fill="FFFFFF"/>
        <w:spacing w:before="0" w:beforeAutospacing="0" w:after="0" w:afterAutospacing="0" w:line="360" w:lineRule="auto"/>
        <w:ind w:left="720" w:firstLine="720"/>
        <w:jc w:val="both"/>
        <w:rPr>
          <w:b/>
          <w:bCs/>
          <w:color w:val="000000"/>
          <w:sz w:val="28"/>
          <w:szCs w:val="28"/>
        </w:rPr>
      </w:pPr>
      <w:r w:rsidRPr="00603C0B">
        <w:rPr>
          <w:b/>
          <w:bCs/>
          <w:color w:val="000000"/>
          <w:sz w:val="28"/>
          <w:szCs w:val="28"/>
        </w:rPr>
        <w:t xml:space="preserve">Ông Vưu Bửu Nam </w:t>
      </w:r>
      <w:r w:rsidR="009B36F5" w:rsidRPr="00603C0B">
        <w:rPr>
          <w:b/>
          <w:bCs/>
          <w:color w:val="000000"/>
          <w:sz w:val="28"/>
          <w:szCs w:val="28"/>
        </w:rPr>
        <w:t xml:space="preserve"> </w:t>
      </w:r>
      <w:r w:rsidR="009B36F5" w:rsidRPr="00603C0B">
        <w:rPr>
          <w:b/>
          <w:bCs/>
          <w:color w:val="000000"/>
          <w:sz w:val="28"/>
          <w:szCs w:val="28"/>
        </w:rPr>
        <w:tab/>
      </w:r>
      <w:r w:rsidR="009B36F5" w:rsidRPr="00603C0B">
        <w:rPr>
          <w:b/>
          <w:bCs/>
          <w:color w:val="000000"/>
          <w:sz w:val="28"/>
          <w:szCs w:val="28"/>
        </w:rPr>
        <w:tab/>
        <w:t>Điện thoại:</w:t>
      </w:r>
      <w:r w:rsidRPr="00603C0B">
        <w:rPr>
          <w:b/>
          <w:bCs/>
          <w:color w:val="000000"/>
          <w:sz w:val="28"/>
          <w:szCs w:val="28"/>
        </w:rPr>
        <w:t xml:space="preserve"> 39102350</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
          <w:bCs/>
          <w:color w:val="000000"/>
          <w:sz w:val="28"/>
          <w:szCs w:val="28"/>
        </w:rPr>
        <w:tab/>
      </w:r>
      <w:r w:rsidRPr="00603C0B">
        <w:rPr>
          <w:bCs/>
          <w:color w:val="000000"/>
          <w:sz w:val="28"/>
          <w:szCs w:val="28"/>
        </w:rPr>
        <w:t>Hàng tuần vào ngày:</w:t>
      </w:r>
      <w:r w:rsidR="00507398" w:rsidRPr="00603C0B">
        <w:rPr>
          <w:bCs/>
          <w:color w:val="000000"/>
          <w:sz w:val="28"/>
          <w:szCs w:val="28"/>
        </w:rPr>
        <w:t xml:space="preserve">  Thứ Hai</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Cs/>
          <w:color w:val="000000"/>
          <w:sz w:val="28"/>
          <w:szCs w:val="28"/>
        </w:rPr>
        <w:tab/>
        <w:t>Sáng từ 07g30 đến 11g00</w:t>
      </w:r>
      <w:r w:rsidRPr="00603C0B">
        <w:rPr>
          <w:bCs/>
          <w:color w:val="000000"/>
          <w:sz w:val="28"/>
          <w:szCs w:val="28"/>
        </w:rPr>
        <w:tab/>
      </w:r>
      <w:r w:rsidRPr="00603C0B">
        <w:rPr>
          <w:bCs/>
          <w:color w:val="000000"/>
          <w:sz w:val="28"/>
          <w:szCs w:val="28"/>
        </w:rPr>
        <w:tab/>
      </w:r>
      <w:r w:rsidRPr="00603C0B">
        <w:rPr>
          <w:bCs/>
          <w:color w:val="000000"/>
          <w:sz w:val="28"/>
          <w:szCs w:val="28"/>
        </w:rPr>
        <w:tab/>
        <w:t>Chiều từ 14g00 đến 16g00</w:t>
      </w:r>
    </w:p>
    <w:p w:rsidR="009B36F5" w:rsidRPr="00603C0B" w:rsidRDefault="009B36F5" w:rsidP="00603C0B">
      <w:pPr>
        <w:pStyle w:val="ThngthngWeb"/>
        <w:shd w:val="clear" w:color="auto" w:fill="FFFFFF"/>
        <w:spacing w:before="0" w:beforeAutospacing="0" w:after="0" w:afterAutospacing="0" w:line="360" w:lineRule="auto"/>
        <w:jc w:val="both"/>
        <w:rPr>
          <w:color w:val="000000"/>
          <w:sz w:val="28"/>
          <w:szCs w:val="28"/>
        </w:rPr>
      </w:pPr>
      <w:r w:rsidRPr="00603C0B">
        <w:rPr>
          <w:bCs/>
          <w:color w:val="000000"/>
          <w:sz w:val="28"/>
          <w:szCs w:val="28"/>
        </w:rPr>
        <w:tab/>
        <w:t>Địa điểm tiếp:</w:t>
      </w:r>
      <w:r w:rsidR="00D00214" w:rsidRPr="00603C0B">
        <w:rPr>
          <w:bCs/>
          <w:color w:val="000000"/>
          <w:sz w:val="28"/>
          <w:szCs w:val="28"/>
        </w:rPr>
        <w:t xml:space="preserve"> 11 Nguyễn Bỉnh Khiêm Phường Bến Nghé </w:t>
      </w:r>
      <w:r w:rsidRPr="00603C0B">
        <w:rPr>
          <w:bCs/>
          <w:color w:val="000000"/>
          <w:sz w:val="28"/>
          <w:szCs w:val="28"/>
        </w:rPr>
        <w:t>– Quận 1</w:t>
      </w:r>
    </w:p>
    <w:p w:rsidR="009B36F5" w:rsidRPr="00603C0B" w:rsidRDefault="00507398" w:rsidP="00603C0B">
      <w:pPr>
        <w:pStyle w:val="ThngthngWeb"/>
        <w:shd w:val="clear" w:color="auto" w:fill="FFFFFF"/>
        <w:spacing w:before="0" w:beforeAutospacing="0" w:after="0" w:afterAutospacing="0" w:line="360" w:lineRule="auto"/>
        <w:ind w:left="720" w:firstLine="720"/>
        <w:jc w:val="both"/>
        <w:rPr>
          <w:b/>
          <w:bCs/>
          <w:color w:val="000000"/>
          <w:sz w:val="28"/>
          <w:szCs w:val="28"/>
        </w:rPr>
      </w:pPr>
      <w:r w:rsidRPr="00603C0B">
        <w:rPr>
          <w:b/>
          <w:bCs/>
          <w:color w:val="000000"/>
          <w:sz w:val="28"/>
          <w:szCs w:val="28"/>
        </w:rPr>
        <w:t>Bà  Lê Ngọc Hạnh</w:t>
      </w:r>
      <w:r w:rsidR="009B36F5" w:rsidRPr="00603C0B">
        <w:rPr>
          <w:b/>
          <w:bCs/>
          <w:color w:val="000000"/>
          <w:sz w:val="28"/>
          <w:szCs w:val="28"/>
        </w:rPr>
        <w:tab/>
      </w:r>
      <w:r w:rsidR="009B36F5" w:rsidRPr="00603C0B">
        <w:rPr>
          <w:b/>
          <w:bCs/>
          <w:color w:val="000000"/>
          <w:sz w:val="28"/>
          <w:szCs w:val="28"/>
        </w:rPr>
        <w:tab/>
        <w:t>Điện thoại:</w:t>
      </w:r>
      <w:r w:rsidR="00D00214" w:rsidRPr="00603C0B">
        <w:rPr>
          <w:b/>
          <w:bCs/>
          <w:color w:val="000000"/>
          <w:sz w:val="28"/>
          <w:szCs w:val="28"/>
        </w:rPr>
        <w:t xml:space="preserve"> 39102350</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
          <w:bCs/>
          <w:color w:val="000000"/>
          <w:sz w:val="28"/>
          <w:szCs w:val="28"/>
        </w:rPr>
        <w:tab/>
      </w:r>
      <w:r w:rsidRPr="00603C0B">
        <w:rPr>
          <w:bCs/>
          <w:color w:val="000000"/>
          <w:sz w:val="28"/>
          <w:szCs w:val="28"/>
        </w:rPr>
        <w:t>Hàng tuần vào ngày:</w:t>
      </w:r>
      <w:r w:rsidR="00D00214" w:rsidRPr="00603C0B">
        <w:rPr>
          <w:bCs/>
          <w:color w:val="000000"/>
          <w:sz w:val="28"/>
          <w:szCs w:val="28"/>
        </w:rPr>
        <w:t xml:space="preserve"> Thứ sáu</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Cs/>
          <w:color w:val="000000"/>
          <w:sz w:val="28"/>
          <w:szCs w:val="28"/>
        </w:rPr>
        <w:tab/>
        <w:t>Sáng từ 07g30 đến 11g00</w:t>
      </w:r>
      <w:r w:rsidRPr="00603C0B">
        <w:rPr>
          <w:bCs/>
          <w:color w:val="000000"/>
          <w:sz w:val="28"/>
          <w:szCs w:val="28"/>
        </w:rPr>
        <w:tab/>
      </w:r>
      <w:r w:rsidRPr="00603C0B">
        <w:rPr>
          <w:bCs/>
          <w:color w:val="000000"/>
          <w:sz w:val="28"/>
          <w:szCs w:val="28"/>
        </w:rPr>
        <w:tab/>
      </w:r>
      <w:r w:rsidRPr="00603C0B">
        <w:rPr>
          <w:bCs/>
          <w:color w:val="000000"/>
          <w:sz w:val="28"/>
          <w:szCs w:val="28"/>
        </w:rPr>
        <w:tab/>
        <w:t>Chiều từ 14g00 đến 16g00</w:t>
      </w:r>
    </w:p>
    <w:p w:rsidR="009B36F5" w:rsidRPr="00603C0B" w:rsidRDefault="009B36F5" w:rsidP="00603C0B">
      <w:pPr>
        <w:pStyle w:val="ThngthngWeb"/>
        <w:shd w:val="clear" w:color="auto" w:fill="FFFFFF"/>
        <w:spacing w:before="0" w:beforeAutospacing="0" w:after="0" w:afterAutospacing="0" w:line="360" w:lineRule="auto"/>
        <w:jc w:val="both"/>
        <w:rPr>
          <w:bCs/>
          <w:color w:val="000000"/>
          <w:sz w:val="28"/>
          <w:szCs w:val="28"/>
        </w:rPr>
      </w:pPr>
      <w:r w:rsidRPr="00603C0B">
        <w:rPr>
          <w:bCs/>
          <w:color w:val="000000"/>
          <w:sz w:val="28"/>
          <w:szCs w:val="28"/>
        </w:rPr>
        <w:tab/>
        <w:t>Địa điểm tiếp:</w:t>
      </w:r>
      <w:r w:rsidR="00D00214" w:rsidRPr="00603C0B">
        <w:rPr>
          <w:bCs/>
          <w:color w:val="000000"/>
          <w:sz w:val="28"/>
          <w:szCs w:val="28"/>
        </w:rPr>
        <w:t xml:space="preserve"> 11 Nguyễn Bỉnh Khiêm Phường Bến Nghé </w:t>
      </w:r>
      <w:r w:rsidRPr="00603C0B">
        <w:rPr>
          <w:bCs/>
          <w:color w:val="000000"/>
          <w:sz w:val="28"/>
          <w:szCs w:val="28"/>
        </w:rPr>
        <w:t>– Quận 1</w:t>
      </w:r>
    </w:p>
    <w:p w:rsidR="009B36F5" w:rsidRPr="00603C0B" w:rsidRDefault="009B36F5" w:rsidP="00603C0B">
      <w:pPr>
        <w:pStyle w:val="ThngthngWeb"/>
        <w:shd w:val="clear" w:color="auto" w:fill="FFFFFF"/>
        <w:spacing w:before="0" w:beforeAutospacing="0" w:after="0" w:afterAutospacing="0" w:line="360" w:lineRule="auto"/>
        <w:ind w:firstLine="720"/>
        <w:jc w:val="both"/>
        <w:rPr>
          <w:b/>
          <w:i/>
          <w:color w:val="000000"/>
          <w:sz w:val="28"/>
          <w:szCs w:val="28"/>
        </w:rPr>
      </w:pPr>
      <w:r w:rsidRPr="00603C0B">
        <w:rPr>
          <w:b/>
          <w:bCs/>
          <w:i/>
          <w:color w:val="000000"/>
          <w:sz w:val="28"/>
          <w:szCs w:val="28"/>
        </w:rPr>
        <w:t>Các trường hợp đột xuất, Ban Giám hiệu sẽ phân công người có trách nhiệm để tiếp khi cần thiết.</w:t>
      </w:r>
    </w:p>
    <w:p w:rsidR="00603C0B" w:rsidRPr="00603C0B" w:rsidRDefault="00603C0B" w:rsidP="00603C0B">
      <w:pPr>
        <w:pStyle w:val="ThngthngWeb"/>
        <w:shd w:val="clear" w:color="auto" w:fill="FFFFFF"/>
        <w:spacing w:before="0" w:beforeAutospacing="0" w:after="0" w:afterAutospacing="0" w:line="360" w:lineRule="auto"/>
        <w:jc w:val="center"/>
        <w:rPr>
          <w:b/>
          <w:bCs/>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03C0B">
        <w:rPr>
          <w:b/>
          <w:bCs/>
          <w:color w:val="000000"/>
          <w:sz w:val="28"/>
          <w:szCs w:val="28"/>
        </w:rPr>
        <w:t>HIỆU TRƯỞNG</w:t>
      </w:r>
    </w:p>
    <w:p w:rsidR="00603C0B" w:rsidRDefault="00603C0B" w:rsidP="00603C0B">
      <w:pPr>
        <w:pStyle w:val="ThngthngWeb"/>
        <w:shd w:val="clear" w:color="auto" w:fill="FFFFFF"/>
        <w:spacing w:before="0" w:beforeAutospacing="0" w:after="0" w:afterAutospacing="0" w:line="360" w:lineRule="auto"/>
        <w:jc w:val="center"/>
        <w:rPr>
          <w:b/>
          <w:bCs/>
          <w:color w:val="000000"/>
          <w:sz w:val="36"/>
          <w:szCs w:val="36"/>
          <w:u w:val="single"/>
        </w:rPr>
      </w:pPr>
    </w:p>
    <w:p w:rsidR="00603C0B" w:rsidRDefault="00603C0B" w:rsidP="00603C0B">
      <w:pPr>
        <w:pStyle w:val="ThngthngWeb"/>
        <w:shd w:val="clear" w:color="auto" w:fill="FFFFFF"/>
        <w:spacing w:before="0" w:beforeAutospacing="0" w:after="0" w:afterAutospacing="0" w:line="360" w:lineRule="auto"/>
        <w:jc w:val="center"/>
        <w:rPr>
          <w:b/>
          <w:bCs/>
          <w:color w:val="000000"/>
          <w:sz w:val="36"/>
          <w:szCs w:val="36"/>
        </w:rPr>
      </w:pPr>
    </w:p>
    <w:p w:rsidR="00603C0B" w:rsidRPr="00603C0B" w:rsidRDefault="00603C0B" w:rsidP="00603C0B">
      <w:pPr>
        <w:pStyle w:val="ThngthngWeb"/>
        <w:shd w:val="clear" w:color="auto" w:fill="FFFFFF"/>
        <w:spacing w:before="0" w:beforeAutospacing="0" w:after="0" w:afterAutospacing="0" w:line="360" w:lineRule="auto"/>
        <w:jc w:val="center"/>
        <w:rPr>
          <w:b/>
          <w:bCs/>
          <w:color w:val="000000"/>
          <w:sz w:val="28"/>
          <w:szCs w:val="28"/>
        </w:rPr>
      </w:pPr>
      <w:r w:rsidRPr="00603C0B">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t xml:space="preserve">        </w:t>
      </w:r>
      <w:r w:rsidR="006E6F4F">
        <w:rPr>
          <w:b/>
          <w:bCs/>
          <w:color w:val="000000"/>
          <w:sz w:val="28"/>
          <w:szCs w:val="28"/>
        </w:rPr>
        <w:t>Nguyễn Thị Mỹ Hạnh</w:t>
      </w:r>
    </w:p>
    <w:p w:rsidR="009B36F5" w:rsidRPr="00603C0B" w:rsidRDefault="009B36F5" w:rsidP="009B36F5">
      <w:pPr>
        <w:pStyle w:val="ThngthngWeb"/>
        <w:shd w:val="clear" w:color="auto" w:fill="FFFFFF"/>
        <w:spacing w:before="0" w:beforeAutospacing="0" w:after="0" w:afterAutospacing="0" w:line="234" w:lineRule="atLeast"/>
        <w:jc w:val="both"/>
        <w:rPr>
          <w:color w:val="000000"/>
          <w:sz w:val="28"/>
          <w:szCs w:val="28"/>
        </w:rPr>
      </w:pPr>
    </w:p>
    <w:p w:rsidR="009B36F5" w:rsidRPr="00603C0B" w:rsidRDefault="009B36F5" w:rsidP="009B36F5">
      <w:pPr>
        <w:jc w:val="both"/>
      </w:pPr>
    </w:p>
    <w:p w:rsidR="00D06FC4" w:rsidRDefault="00D06FC4"/>
    <w:sectPr w:rsidR="00D06FC4" w:rsidSect="00603C0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F5"/>
    <w:rsid w:val="00507398"/>
    <w:rsid w:val="005544CC"/>
    <w:rsid w:val="00603C0B"/>
    <w:rsid w:val="006419DE"/>
    <w:rsid w:val="006E6F4F"/>
    <w:rsid w:val="009B36F5"/>
    <w:rsid w:val="00D00214"/>
    <w:rsid w:val="00D06FC4"/>
    <w:rsid w:val="00FE44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EE6F3-93B3-448F-9D3A-F9EAB245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03C0B"/>
    <w:pPr>
      <w:spacing w:after="0"/>
    </w:pPr>
    <w:rPr>
      <w:rFonts w:eastAsia="Calibri"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9B36F5"/>
    <w:pPr>
      <w:spacing w:before="100" w:beforeAutospacing="1" w:after="100" w:afterAutospacing="1" w:line="240" w:lineRule="auto"/>
    </w:pPr>
    <w:rPr>
      <w:rFonts w:eastAsia="Times New Roman"/>
      <w:sz w:val="24"/>
      <w:szCs w:val="24"/>
    </w:rPr>
  </w:style>
  <w:style w:type="paragraph" w:styleId="Bongchuthich">
    <w:name w:val="Balloon Text"/>
    <w:basedOn w:val="Binhthng"/>
    <w:link w:val="BongchuthichChar"/>
    <w:uiPriority w:val="99"/>
    <w:semiHidden/>
    <w:unhideWhenUsed/>
    <w:rsid w:val="00603C0B"/>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03C0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1016</Words>
  <Characters>5792</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 VTT</dc:creator>
  <cp:lastModifiedBy>TamGa</cp:lastModifiedBy>
  <cp:revision>7</cp:revision>
  <cp:lastPrinted>2018-10-05T00:18:00Z</cp:lastPrinted>
  <dcterms:created xsi:type="dcterms:W3CDTF">2018-03-20T01:49:00Z</dcterms:created>
  <dcterms:modified xsi:type="dcterms:W3CDTF">2018-10-05T00:49:00Z</dcterms:modified>
</cp:coreProperties>
</file>